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35EB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533E666" wp14:editId="131ACF18">
            <wp:simplePos x="0" y="0"/>
            <wp:positionH relativeFrom="margin">
              <wp:posOffset>4129405</wp:posOffset>
            </wp:positionH>
            <wp:positionV relativeFrom="paragraph">
              <wp:posOffset>0</wp:posOffset>
            </wp:positionV>
            <wp:extent cx="1914525" cy="52514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hu-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15390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FFF70F7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59D694E" w14:textId="77777777" w:rsidR="00720985" w:rsidRDefault="00720985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2DDAA4F" w14:textId="77777777" w:rsidR="000B2B2E" w:rsidRPr="000B2B2E" w:rsidRDefault="002F76B6" w:rsidP="00BF15B4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8080"/>
        </w:rPr>
        <w:t xml:space="preserve">PSYCHIATRE </w:t>
      </w:r>
      <w:r w:rsidR="00E42988">
        <w:rPr>
          <w:rFonts w:ascii="Century Gothic" w:hAnsi="Century Gothic"/>
          <w:b/>
          <w:color w:val="008080"/>
        </w:rPr>
        <w:t xml:space="preserve">TEMPS PLEIN </w:t>
      </w:r>
      <w:r w:rsidR="00630C63">
        <w:rPr>
          <w:rFonts w:ascii="Century Gothic" w:hAnsi="Century Gothic"/>
          <w:b/>
          <w:color w:val="008080"/>
        </w:rPr>
        <w:t>Service d’appui SANTE MENTALE EXCLUSION SOCIALE</w:t>
      </w:r>
    </w:p>
    <w:tbl>
      <w:tblPr>
        <w:tblStyle w:val="Grilledutableau"/>
        <w:tblW w:w="0" w:type="auto"/>
        <w:tblBorders>
          <w:top w:val="single" w:sz="4" w:space="0" w:color="00B1AA"/>
          <w:left w:val="none" w:sz="0" w:space="0" w:color="auto"/>
          <w:bottom w:val="single" w:sz="4" w:space="0" w:color="00B1AA"/>
          <w:right w:val="none" w:sz="0" w:space="0" w:color="auto"/>
          <w:insideH w:val="single" w:sz="4" w:space="0" w:color="00B1AA"/>
          <w:insideV w:val="single" w:sz="4" w:space="0" w:color="00B1AA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846EC" w:rsidRPr="000B2B2E" w14:paraId="0D13724D" w14:textId="77777777" w:rsidTr="00B67AE3">
        <w:tc>
          <w:tcPr>
            <w:tcW w:w="3256" w:type="dxa"/>
          </w:tcPr>
          <w:p w14:paraId="5CDB4B6D" w14:textId="77777777"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Temps de travail</w:t>
            </w:r>
          </w:p>
        </w:tc>
        <w:tc>
          <w:tcPr>
            <w:tcW w:w="5806" w:type="dxa"/>
          </w:tcPr>
          <w:p w14:paraId="63E96D50" w14:textId="77777777" w:rsidR="00C846EC" w:rsidRPr="00F251C7" w:rsidRDefault="00ED329F" w:rsidP="00053A40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>100%</w:t>
            </w:r>
          </w:p>
        </w:tc>
      </w:tr>
      <w:tr w:rsidR="00C846EC" w:rsidRPr="000B2B2E" w14:paraId="3FE9E99A" w14:textId="77777777" w:rsidTr="00B67AE3">
        <w:tc>
          <w:tcPr>
            <w:tcW w:w="3256" w:type="dxa"/>
          </w:tcPr>
          <w:p w14:paraId="3E14BE74" w14:textId="77777777"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Statut</w:t>
            </w:r>
          </w:p>
        </w:tc>
        <w:tc>
          <w:tcPr>
            <w:tcW w:w="5806" w:type="dxa"/>
          </w:tcPr>
          <w:p w14:paraId="3CDB30BF" w14:textId="77777777" w:rsidR="00C846EC" w:rsidRPr="00F251C7" w:rsidRDefault="00053A40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Praticien Hospitalier, N</w:t>
            </w:r>
            <w:r w:rsidR="00750368">
              <w:rPr>
                <w:rFonts w:ascii="Century Gothic" w:hAnsi="Century Gothic"/>
                <w:sz w:val="20"/>
                <w:szCs w:val="19"/>
              </w:rPr>
              <w:t xml:space="preserve">ouveau Praticien Contractuel en psychiatrie ou </w:t>
            </w:r>
            <w:r w:rsidR="00BE3BE0" w:rsidRPr="00F251C7">
              <w:rPr>
                <w:rFonts w:ascii="Century Gothic" w:hAnsi="Century Gothic"/>
                <w:sz w:val="20"/>
                <w:szCs w:val="19"/>
              </w:rPr>
              <w:t>Assis</w:t>
            </w:r>
            <w:r w:rsidR="00F251C7">
              <w:rPr>
                <w:rFonts w:ascii="Century Gothic" w:hAnsi="Century Gothic"/>
                <w:sz w:val="20"/>
                <w:szCs w:val="19"/>
              </w:rPr>
              <w:t xml:space="preserve">tant spécialiste en psychiatrie </w:t>
            </w:r>
          </w:p>
        </w:tc>
      </w:tr>
      <w:tr w:rsidR="00ED329F" w:rsidRPr="000B2B2E" w14:paraId="573FAABF" w14:textId="77777777" w:rsidTr="00B67AE3">
        <w:tc>
          <w:tcPr>
            <w:tcW w:w="3256" w:type="dxa"/>
          </w:tcPr>
          <w:p w14:paraId="0BB38719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Grade</w:t>
            </w:r>
          </w:p>
        </w:tc>
        <w:tc>
          <w:tcPr>
            <w:tcW w:w="5806" w:type="dxa"/>
          </w:tcPr>
          <w:p w14:paraId="01528EDF" w14:textId="77777777" w:rsidR="00ED329F" w:rsidRPr="00F251C7" w:rsidRDefault="00ED329F" w:rsidP="00ED329F">
            <w:pPr>
              <w:rPr>
                <w:rFonts w:ascii="Century Gothic" w:hAnsi="Century Gothic"/>
                <w:sz w:val="20"/>
                <w:szCs w:val="19"/>
              </w:rPr>
            </w:pPr>
          </w:p>
        </w:tc>
      </w:tr>
      <w:tr w:rsidR="00ED329F" w:rsidRPr="000B2B2E" w14:paraId="436B7BE5" w14:textId="77777777" w:rsidTr="00B67AE3">
        <w:tc>
          <w:tcPr>
            <w:tcW w:w="3256" w:type="dxa"/>
          </w:tcPr>
          <w:p w14:paraId="408641E5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Intitulé du poste</w:t>
            </w:r>
          </w:p>
        </w:tc>
        <w:tc>
          <w:tcPr>
            <w:tcW w:w="5806" w:type="dxa"/>
          </w:tcPr>
          <w:p w14:paraId="799AD1B1" w14:textId="77777777" w:rsidR="00ED329F" w:rsidRPr="00F251C7" w:rsidRDefault="00F251C7" w:rsidP="00CE0A6D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Médecin psychiatre responsable de l’Equipe Mobile Psychiatrie Précarité </w:t>
            </w:r>
          </w:p>
        </w:tc>
      </w:tr>
      <w:tr w:rsidR="00ED329F" w:rsidRPr="000B2B2E" w14:paraId="387FC5B9" w14:textId="77777777" w:rsidTr="00B67AE3">
        <w:tc>
          <w:tcPr>
            <w:tcW w:w="3256" w:type="dxa"/>
          </w:tcPr>
          <w:p w14:paraId="0D7CDF21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Lieux de travail</w:t>
            </w:r>
          </w:p>
        </w:tc>
        <w:tc>
          <w:tcPr>
            <w:tcW w:w="5806" w:type="dxa"/>
          </w:tcPr>
          <w:p w14:paraId="0A88ADCA" w14:textId="77777777" w:rsidR="00ED329F" w:rsidRPr="00F251C7" w:rsidRDefault="00630C63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1 rue Cabanis 75014 Paris</w:t>
            </w:r>
          </w:p>
        </w:tc>
      </w:tr>
      <w:tr w:rsidR="00ED329F" w:rsidRPr="000B2B2E" w14:paraId="7EA9740C" w14:textId="77777777" w:rsidTr="00B67AE3">
        <w:tc>
          <w:tcPr>
            <w:tcW w:w="3256" w:type="dxa"/>
          </w:tcPr>
          <w:p w14:paraId="18D10B8C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Organisation du travail</w:t>
            </w:r>
          </w:p>
        </w:tc>
        <w:tc>
          <w:tcPr>
            <w:tcW w:w="5806" w:type="dxa"/>
          </w:tcPr>
          <w:p w14:paraId="26B4BC53" w14:textId="77777777" w:rsidR="00ED329F" w:rsidRPr="00F251C7" w:rsidRDefault="00ED329F" w:rsidP="00BE3BE0">
            <w:pPr>
              <w:rPr>
                <w:rFonts w:ascii="Century Gothic" w:hAnsi="Century Gothic"/>
                <w:sz w:val="20"/>
                <w:szCs w:val="19"/>
              </w:rPr>
            </w:pPr>
          </w:p>
        </w:tc>
      </w:tr>
      <w:tr w:rsidR="00ED329F" w:rsidRPr="000B2B2E" w14:paraId="7EFE8D93" w14:textId="77777777" w:rsidTr="00B67AE3">
        <w:tc>
          <w:tcPr>
            <w:tcW w:w="3256" w:type="dxa"/>
          </w:tcPr>
          <w:p w14:paraId="45D5DD88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Horaires</w:t>
            </w:r>
          </w:p>
        </w:tc>
        <w:tc>
          <w:tcPr>
            <w:tcW w:w="5806" w:type="dxa"/>
          </w:tcPr>
          <w:p w14:paraId="38A076E9" w14:textId="77777777" w:rsidR="00ED329F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>9h</w:t>
            </w:r>
            <w:r w:rsidR="00ED329F" w:rsidRPr="00F251C7">
              <w:rPr>
                <w:rFonts w:ascii="Century Gothic" w:hAnsi="Century Gothic"/>
                <w:sz w:val="20"/>
                <w:szCs w:val="19"/>
              </w:rPr>
              <w:t>-17h30</w:t>
            </w:r>
          </w:p>
        </w:tc>
      </w:tr>
      <w:tr w:rsidR="00ED329F" w:rsidRPr="000B2B2E" w14:paraId="6422BF52" w14:textId="77777777" w:rsidTr="00B67AE3">
        <w:tc>
          <w:tcPr>
            <w:tcW w:w="3256" w:type="dxa"/>
          </w:tcPr>
          <w:p w14:paraId="068A44CE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Spécificités liées à la fonction</w:t>
            </w:r>
          </w:p>
        </w:tc>
        <w:tc>
          <w:tcPr>
            <w:tcW w:w="5806" w:type="dxa"/>
          </w:tcPr>
          <w:p w14:paraId="017E44D1" w14:textId="77777777" w:rsidR="00ED329F" w:rsidRPr="00F251C7" w:rsidRDefault="00ED329F" w:rsidP="000C7A6A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Expérience/connaissance de la population </w:t>
            </w:r>
            <w:r w:rsidR="000C7A6A" w:rsidRPr="00F251C7">
              <w:rPr>
                <w:rFonts w:ascii="Century Gothic" w:hAnsi="Century Gothic"/>
                <w:sz w:val="20"/>
                <w:szCs w:val="19"/>
              </w:rPr>
              <w:t>en précarité</w:t>
            </w:r>
          </w:p>
        </w:tc>
      </w:tr>
      <w:tr w:rsidR="00ED329F" w:rsidRPr="000B2B2E" w14:paraId="15DCDED9" w14:textId="77777777" w:rsidTr="00B67AE3">
        <w:tc>
          <w:tcPr>
            <w:tcW w:w="3256" w:type="dxa"/>
          </w:tcPr>
          <w:p w14:paraId="24128BE0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 xml:space="preserve">Poste à pourvoir à compter du </w:t>
            </w:r>
          </w:p>
        </w:tc>
        <w:tc>
          <w:tcPr>
            <w:tcW w:w="5806" w:type="dxa"/>
          </w:tcPr>
          <w:p w14:paraId="768CE291" w14:textId="77777777" w:rsidR="00ED329F" w:rsidRPr="00F251C7" w:rsidRDefault="00C240D4" w:rsidP="00ED329F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Dès que possible</w:t>
            </w:r>
          </w:p>
        </w:tc>
      </w:tr>
      <w:tr w:rsidR="00ED329F" w:rsidRPr="000B2B2E" w14:paraId="363107DE" w14:textId="77777777" w:rsidTr="00390DBD">
        <w:trPr>
          <w:trHeight w:val="666"/>
        </w:trPr>
        <w:tc>
          <w:tcPr>
            <w:tcW w:w="3256" w:type="dxa"/>
          </w:tcPr>
          <w:p w14:paraId="555DDC35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Candidatures à adresser</w:t>
            </w:r>
          </w:p>
        </w:tc>
        <w:tc>
          <w:tcPr>
            <w:tcW w:w="5806" w:type="dxa"/>
          </w:tcPr>
          <w:p w14:paraId="0CD5D1FF" w14:textId="77777777" w:rsidR="002B6244" w:rsidRDefault="002B6244" w:rsidP="00ED329F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 xml:space="preserve">Dr Corinne Launay, cheffe de pôle </w:t>
            </w:r>
          </w:p>
          <w:p w14:paraId="69748577" w14:textId="25CD5E46" w:rsidR="00F251C7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Mail : </w:t>
            </w:r>
            <w:hyperlink r:id="rId9" w:history="1">
              <w:r w:rsidRPr="00F251C7">
                <w:rPr>
                  <w:rStyle w:val="Lienhypertexte"/>
                  <w:rFonts w:ascii="Century Gothic" w:hAnsi="Century Gothic"/>
                  <w:sz w:val="20"/>
                  <w:szCs w:val="19"/>
                </w:rPr>
                <w:t>c.launay@ghu-paris.fr</w:t>
              </w:r>
            </w:hyperlink>
          </w:p>
        </w:tc>
      </w:tr>
    </w:tbl>
    <w:p w14:paraId="12078DC4" w14:textId="77777777" w:rsidR="00342D1A" w:rsidRPr="000B2B2E" w:rsidRDefault="00342D1A" w:rsidP="00BF15B4">
      <w:pPr>
        <w:spacing w:after="0" w:line="240" w:lineRule="auto"/>
        <w:rPr>
          <w:rFonts w:ascii="Century Gothic" w:hAnsi="Century Gothic"/>
          <w:b/>
        </w:rPr>
      </w:pPr>
    </w:p>
    <w:p w14:paraId="46D661EF" w14:textId="77777777" w:rsidR="004C5CE7" w:rsidRPr="002B6E74" w:rsidRDefault="004C5CE7" w:rsidP="002B6E7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VOUS SOUHAITEZ REJOINDRE UN ACTEUR HOSPITALIER MAJEUR DANS LA PRISE EN CHARGE EN PSYCHIATRIE ET NEUROSCIENCES ? </w:t>
      </w:r>
    </w:p>
    <w:p w14:paraId="2977DD7A" w14:textId="77777777" w:rsidR="00C61DEC" w:rsidRPr="003C112A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3C112A">
        <w:rPr>
          <w:rFonts w:ascii="Century Gothic" w:hAnsi="Century Gothic"/>
          <w:color w:val="555E5E"/>
        </w:rPr>
        <w:t xml:space="preserve">Le </w:t>
      </w:r>
      <w:hyperlink r:id="rId10" w:history="1">
        <w:r w:rsidRPr="003C112A">
          <w:rPr>
            <w:rStyle w:val="Lienhypertexte"/>
            <w:rFonts w:ascii="Century Gothic" w:hAnsi="Century Gothic"/>
            <w:color w:val="555E5E"/>
          </w:rPr>
          <w:t xml:space="preserve">Groupe </w:t>
        </w:r>
        <w:r>
          <w:rPr>
            <w:rStyle w:val="Lienhypertexte"/>
            <w:rFonts w:ascii="Century Gothic" w:hAnsi="Century Gothic"/>
            <w:color w:val="555E5E"/>
          </w:rPr>
          <w:t>Hospitalier U</w:t>
        </w:r>
        <w:r w:rsidRPr="003C112A">
          <w:rPr>
            <w:rStyle w:val="Lienhypertexte"/>
            <w:rFonts w:ascii="Century Gothic" w:hAnsi="Century Gothic"/>
            <w:color w:val="555E5E"/>
          </w:rPr>
          <w:t>niversitaire Paris psychiatrie &amp; neurosciences</w:t>
        </w:r>
      </w:hyperlink>
      <w:r w:rsidRPr="003C112A">
        <w:rPr>
          <w:rFonts w:ascii="Century Gothic" w:hAnsi="Century Gothic"/>
          <w:color w:val="555E5E"/>
        </w:rPr>
        <w:t xml:space="preserve"> est né le 1</w:t>
      </w:r>
      <w:r w:rsidRPr="003C112A">
        <w:rPr>
          <w:rFonts w:ascii="Century Gothic" w:hAnsi="Century Gothic"/>
          <w:color w:val="555E5E"/>
          <w:vertAlign w:val="superscript"/>
        </w:rPr>
        <w:t>er</w:t>
      </w:r>
      <w:r w:rsidRPr="003C112A">
        <w:rPr>
          <w:rFonts w:ascii="Century Gothic" w:hAnsi="Century Gothic"/>
          <w:color w:val="555E5E"/>
        </w:rPr>
        <w:t xml:space="preserve"> janvier 2019 des rapprochements des hôpitaux Sainte-Anne, Maison Blanche et Perray-Vaucluse.  </w:t>
      </w:r>
      <w:r>
        <w:rPr>
          <w:rFonts w:ascii="Century Gothic" w:hAnsi="Century Gothic"/>
          <w:color w:val="555E5E"/>
        </w:rPr>
        <w:t>Leader dans le soin, l’enseignement et la recherche portant sur les</w:t>
      </w:r>
      <w:r w:rsidRPr="003C112A">
        <w:rPr>
          <w:rFonts w:ascii="Century Gothic" w:hAnsi="Century Gothic"/>
          <w:color w:val="555E5E"/>
        </w:rPr>
        <w:t xml:space="preserve"> maladies mentales et </w:t>
      </w:r>
      <w:r>
        <w:rPr>
          <w:rFonts w:ascii="Century Gothic" w:hAnsi="Century Gothic"/>
          <w:color w:val="555E5E"/>
        </w:rPr>
        <w:t>le</w:t>
      </w:r>
      <w:r w:rsidRPr="003C112A">
        <w:rPr>
          <w:rFonts w:ascii="Century Gothic" w:hAnsi="Century Gothic"/>
          <w:color w:val="555E5E"/>
        </w:rPr>
        <w:t xml:space="preserve"> système nerveux, </w:t>
      </w:r>
      <w:r>
        <w:rPr>
          <w:rFonts w:ascii="Century Gothic" w:hAnsi="Century Gothic"/>
          <w:color w:val="555E5E"/>
        </w:rPr>
        <w:t>le GHU Paris</w:t>
      </w:r>
      <w:r w:rsidRPr="003C112A">
        <w:rPr>
          <w:rFonts w:ascii="Century Gothic" w:hAnsi="Century Gothic"/>
          <w:color w:val="555E5E"/>
        </w:rPr>
        <w:t xml:space="preserve"> </w:t>
      </w:r>
      <w:r>
        <w:rPr>
          <w:rFonts w:ascii="Century Gothic" w:hAnsi="Century Gothic"/>
          <w:color w:val="555E5E"/>
        </w:rPr>
        <w:t xml:space="preserve">emploie </w:t>
      </w:r>
      <w:r w:rsidRPr="003C112A">
        <w:rPr>
          <w:rFonts w:ascii="Century Gothic" w:hAnsi="Century Gothic"/>
          <w:color w:val="555E5E"/>
        </w:rPr>
        <w:t xml:space="preserve">5600 </w:t>
      </w:r>
      <w:r>
        <w:rPr>
          <w:rFonts w:ascii="Century Gothic" w:hAnsi="Century Gothic"/>
          <w:color w:val="555E5E"/>
        </w:rPr>
        <w:t>hospitaliers répartis dans 100 sites parisiens, ainsi que des unités à dimension médico-sociale dans le 91 et le 93</w:t>
      </w:r>
      <w:r w:rsidRPr="003C112A">
        <w:rPr>
          <w:rFonts w:ascii="Century Gothic" w:hAnsi="Century Gothic"/>
          <w:color w:val="555E5E"/>
        </w:rPr>
        <w:t xml:space="preserve">. </w:t>
      </w:r>
    </w:p>
    <w:p w14:paraId="76784804" w14:textId="77777777" w:rsidR="00C61DEC" w:rsidRPr="007C2936" w:rsidRDefault="00C61DEC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3C112A">
        <w:rPr>
          <w:rFonts w:ascii="Century Gothic" w:hAnsi="Century Gothic"/>
          <w:color w:val="555E5E"/>
        </w:rPr>
        <w:t>Le GHU Paris assure la prise en charge de proximité, de recours et de spécialité des Parisiens dans toutes les disciplines associées à la santé mentale et au cerveau au sein de 170 structures réparties dans la capitale.</w:t>
      </w:r>
      <w:r>
        <w:rPr>
          <w:rFonts w:ascii="Century Gothic" w:hAnsi="Century Gothic"/>
          <w:color w:val="555E5E"/>
        </w:rPr>
        <w:t xml:space="preserve">  </w:t>
      </w:r>
      <w:hyperlink r:id="rId11" w:history="1">
        <w:r w:rsidRPr="007C2936">
          <w:rPr>
            <w:rStyle w:val="Lienhypertexte"/>
            <w:rFonts w:ascii="Century Gothic" w:hAnsi="Century Gothic"/>
          </w:rPr>
          <w:t>2 ‘ chrono pour connaître le GHU Paris en images animées </w:t>
        </w:r>
      </w:hyperlink>
    </w:p>
    <w:p w14:paraId="7F6FB237" w14:textId="77777777" w:rsidR="00C61DEC" w:rsidRDefault="00C31557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  <w:hyperlink r:id="rId12" w:history="1">
        <w:r w:rsidR="00C61DEC" w:rsidRPr="00FA5A0E">
          <w:rPr>
            <w:rStyle w:val="Lienhypertexte"/>
            <w:rFonts w:ascii="Century Gothic" w:hAnsi="Century Gothic"/>
          </w:rPr>
          <w:t>www.ghu-paris.fr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</w:t>
      </w:r>
      <w:proofErr w:type="spellStart"/>
      <w:r w:rsidR="00C61DEC">
        <w:rPr>
          <w:rStyle w:val="Lienhypertexte"/>
          <w:rFonts w:ascii="Century Gothic" w:hAnsi="Century Gothic"/>
          <w:color w:val="555E5E"/>
        </w:rPr>
        <w:t>Linkedn</w:t>
      </w:r>
      <w:proofErr w:type="spellEnd"/>
      <w:r w:rsidR="00C61DEC">
        <w:rPr>
          <w:rStyle w:val="Lienhypertexte"/>
          <w:rFonts w:ascii="Century Gothic" w:hAnsi="Century Gothic"/>
          <w:color w:val="555E5E"/>
        </w:rPr>
        <w:t xml:space="preserve"> </w:t>
      </w:r>
      <w:hyperlink r:id="rId13" w:history="1">
        <w:proofErr w:type="spellStart"/>
        <w:r w:rsidR="00C61DEC" w:rsidRPr="007C2936">
          <w:rPr>
            <w:rStyle w:val="Lienhypertexte"/>
            <w:rFonts w:ascii="Century Gothic" w:hAnsi="Century Gothic"/>
          </w:rPr>
          <w:t>Ghu</w:t>
        </w:r>
        <w:proofErr w:type="spellEnd"/>
        <w:r w:rsidR="00C61DEC" w:rsidRPr="007C2936">
          <w:rPr>
            <w:rStyle w:val="Lienhypertexte"/>
            <w:rFonts w:ascii="Century Gothic" w:hAnsi="Century Gothic"/>
          </w:rPr>
          <w:t xml:space="preserve"> Paris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Twitter @GhuParis</w:t>
      </w:r>
    </w:p>
    <w:p w14:paraId="6E3E4C3F" w14:textId="616D10CA" w:rsidR="00FF0D83" w:rsidRPr="00390DBD" w:rsidRDefault="00C61DEC" w:rsidP="00AB106A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7C2936">
        <w:rPr>
          <w:rFonts w:ascii="Century Gothic" w:hAnsi="Century Gothic"/>
          <w:b/>
          <w:color w:val="555E5E"/>
        </w:rPr>
        <w:t>Siège</w:t>
      </w:r>
      <w:r w:rsidRPr="007C2936">
        <w:rPr>
          <w:rFonts w:ascii="Century Gothic" w:hAnsi="Century Gothic"/>
          <w:color w:val="555E5E"/>
        </w:rPr>
        <w:t> : Site Sainte-Anne, 1 rue Cabanis 75014</w:t>
      </w:r>
      <w:r>
        <w:rPr>
          <w:rFonts w:ascii="Century Gothic" w:hAnsi="Century Gothic"/>
          <w:color w:val="555E5E"/>
        </w:rPr>
        <w:t xml:space="preserve"> Paris</w:t>
      </w:r>
    </w:p>
    <w:p w14:paraId="670003F2" w14:textId="77777777" w:rsidR="00053A40" w:rsidRDefault="00053A40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06A44CE2" w14:textId="77777777" w:rsidR="00FF0D83" w:rsidRPr="00C61DEC" w:rsidRDefault="00FF0D83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ÊTRE </w:t>
      </w:r>
      <w:r w:rsidR="00EB1B4C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MEDECIN</w:t>
      </w: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AU SEIN DU GHU PARIS</w:t>
      </w:r>
    </w:p>
    <w:p w14:paraId="68263824" w14:textId="77777777" w:rsidR="009308C9" w:rsidRPr="003C112A" w:rsidRDefault="009308C9" w:rsidP="00AB106A">
      <w:pPr>
        <w:spacing w:after="0" w:line="240" w:lineRule="auto"/>
        <w:jc w:val="both"/>
        <w:rPr>
          <w:rFonts w:ascii="Century Gothic" w:hAnsi="Century Gothic"/>
          <w:color w:val="555E5E"/>
        </w:rPr>
      </w:pPr>
      <w:r>
        <w:rPr>
          <w:rFonts w:ascii="Century Gothic" w:hAnsi="Century Gothic"/>
          <w:color w:val="555E5E"/>
        </w:rPr>
        <w:t xml:space="preserve">Envie d’en découvrir plus ? Vous trouverez en </w:t>
      </w:r>
      <w:hyperlink r:id="rId14" w:history="1">
        <w:r w:rsidRPr="009308C9">
          <w:rPr>
            <w:rStyle w:val="Lienhypertexte"/>
            <w:rFonts w:ascii="Century Gothic" w:hAnsi="Century Gothic"/>
          </w:rPr>
          <w:t>&gt;&gt;cliquant ici&lt;&lt;</w:t>
        </w:r>
      </w:hyperlink>
      <w:r>
        <w:rPr>
          <w:rFonts w:ascii="Century Gothic" w:hAnsi="Century Gothic"/>
          <w:color w:val="555E5E"/>
        </w:rPr>
        <w:t xml:space="preserve"> les témoignages des soignants du GHU Paris. </w:t>
      </w:r>
    </w:p>
    <w:p w14:paraId="06ECAFA2" w14:textId="77777777"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332DFB5E" w14:textId="302A01A8" w:rsidR="00F251C7" w:rsidRDefault="00B67AE3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DESCRIPTION DU PÔLE/SERVICE</w:t>
      </w:r>
    </w:p>
    <w:p w14:paraId="061124E9" w14:textId="77777777" w:rsidR="00F251C7" w:rsidRPr="00F251C7" w:rsidRDefault="00F251C7" w:rsidP="002B6244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Le pôle</w:t>
      </w:r>
      <w:r w:rsidR="002B6244">
        <w:rPr>
          <w:rFonts w:ascii="Century Gothic" w:hAnsi="Century Gothic"/>
        </w:rPr>
        <w:t xml:space="preserve"> Psychiatrie Précarité</w:t>
      </w:r>
      <w:r w:rsidRPr="00F251C7">
        <w:rPr>
          <w:rFonts w:ascii="Century Gothic" w:hAnsi="Century Gothic"/>
        </w:rPr>
        <w:t xml:space="preserve"> est composé de : </w:t>
      </w:r>
    </w:p>
    <w:p w14:paraId="5AC1B75D" w14:textId="77777777" w:rsidR="00F251C7" w:rsidRPr="00F251C7" w:rsidRDefault="00C240D4" w:rsidP="002B6244">
      <w:pPr>
        <w:pStyle w:val="Paragraphedeliste"/>
        <w:numPr>
          <w:ilvl w:val="0"/>
          <w:numId w:val="15"/>
        </w:numPr>
        <w:tabs>
          <w:tab w:val="center" w:pos="4536"/>
          <w:tab w:val="right" w:pos="879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F251C7" w:rsidRPr="00F251C7">
        <w:rPr>
          <w:rFonts w:ascii="Century Gothic" w:hAnsi="Century Gothic"/>
        </w:rPr>
        <w:t xml:space="preserve">MES, « Santé Mentale et Exclusions Sociale » comprenant </w:t>
      </w:r>
    </w:p>
    <w:p w14:paraId="54A457E1" w14:textId="77777777" w:rsidR="00F251C7" w:rsidRPr="00F251C7" w:rsidRDefault="00F251C7" w:rsidP="002B6244">
      <w:pPr>
        <w:pStyle w:val="Paragraphedeliste"/>
        <w:numPr>
          <w:ilvl w:val="1"/>
          <w:numId w:val="16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Equipe Mobile Psychiatrie-Précarité (EMPP) (5, 6, 7, 14, 15 et 16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</w:t>
      </w:r>
    </w:p>
    <w:p w14:paraId="3FCC3E8F" w14:textId="77777777" w:rsidR="00F251C7" w:rsidRDefault="00420080" w:rsidP="002B6244">
      <w:pPr>
        <w:pStyle w:val="Paragraphedeliste"/>
        <w:numPr>
          <w:ilvl w:val="1"/>
          <w:numId w:val="16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Les</w:t>
      </w:r>
      <w:r w:rsidR="00F251C7" w:rsidRPr="00F251C7">
        <w:rPr>
          <w:rFonts w:ascii="Century Gothic" w:hAnsi="Century Gothic"/>
        </w:rPr>
        <w:t xml:space="preserve"> Atelier et Chantiers Thérapeutiques</w:t>
      </w:r>
    </w:p>
    <w:p w14:paraId="1988DC67" w14:textId="77777777" w:rsidR="002B6244" w:rsidRPr="002B6244" w:rsidRDefault="002B6244" w:rsidP="002B6244">
      <w:pPr>
        <w:pStyle w:val="Paragraphedeliste"/>
        <w:numPr>
          <w:ilvl w:val="1"/>
          <w:numId w:val="16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</w:t>
      </w:r>
      <w:r w:rsidRPr="002B6244">
        <w:rPr>
          <w:rFonts w:ascii="Century Gothic" w:hAnsi="Century Gothic"/>
        </w:rPr>
        <w:t>quipe Mobile d’Intervention Rapide</w:t>
      </w:r>
    </w:p>
    <w:p w14:paraId="327C16D6" w14:textId="77777777" w:rsidR="002B6244" w:rsidRDefault="00F251C7" w:rsidP="002B6244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3 autres Equipes </w:t>
      </w:r>
      <w:r w:rsidR="002B6244">
        <w:rPr>
          <w:rFonts w:ascii="Century Gothic" w:hAnsi="Century Gothic"/>
        </w:rPr>
        <w:t>Mobiles Psychiatrie Précarité (EMPP) :</w:t>
      </w:r>
      <w:r w:rsidR="002B6244">
        <w:rPr>
          <w:rFonts w:ascii="Century Gothic" w:hAnsi="Century Gothic"/>
        </w:rPr>
        <w:tab/>
      </w:r>
    </w:p>
    <w:p w14:paraId="5D84EB27" w14:textId="77777777" w:rsidR="002B6244" w:rsidRDefault="00F251C7" w:rsidP="002B6244">
      <w:pPr>
        <w:pStyle w:val="Paragraphedeliste"/>
        <w:numPr>
          <w:ilvl w:val="2"/>
          <w:numId w:val="15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Centre Est (1, 2, 3, 4,11 et 12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),</w:t>
      </w:r>
    </w:p>
    <w:p w14:paraId="4F3E2816" w14:textId="77777777" w:rsidR="002B6244" w:rsidRDefault="00F251C7" w:rsidP="002B6244">
      <w:pPr>
        <w:pStyle w:val="Paragraphedeliste"/>
        <w:numPr>
          <w:ilvl w:val="2"/>
          <w:numId w:val="15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Nord-Ouest (8, 9, 17 et 18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="002B6244">
        <w:rPr>
          <w:rFonts w:ascii="Century Gothic" w:hAnsi="Century Gothic"/>
        </w:rPr>
        <w:t>)</w:t>
      </w:r>
    </w:p>
    <w:p w14:paraId="1E94A392" w14:textId="77777777" w:rsidR="00F251C7" w:rsidRPr="00F251C7" w:rsidRDefault="00F251C7" w:rsidP="002B6244">
      <w:pPr>
        <w:pStyle w:val="Paragraphedeliste"/>
        <w:numPr>
          <w:ilvl w:val="2"/>
          <w:numId w:val="15"/>
        </w:num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Nord-Est (10, 19 et 20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</w:t>
      </w:r>
    </w:p>
    <w:p w14:paraId="4753C7C5" w14:textId="77777777" w:rsidR="00F251C7" w:rsidRDefault="00F251C7" w:rsidP="002B6244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Consultation Accompagnement Psycho-Social à destinati</w:t>
      </w:r>
      <w:r w:rsidR="002B6244">
        <w:rPr>
          <w:rFonts w:ascii="Century Gothic" w:hAnsi="Century Gothic"/>
        </w:rPr>
        <w:t>on des migrants d’Ile de France (CAPSY</w:t>
      </w:r>
      <w:r w:rsidR="002B6244" w:rsidRPr="00F251C7">
        <w:rPr>
          <w:rFonts w:ascii="Century Gothic" w:hAnsi="Century Gothic"/>
        </w:rPr>
        <w:t>S</w:t>
      </w:r>
      <w:r w:rsidR="002B6244">
        <w:rPr>
          <w:rFonts w:ascii="Century Gothic" w:hAnsi="Century Gothic"/>
        </w:rPr>
        <w:t>)</w:t>
      </w:r>
    </w:p>
    <w:p w14:paraId="74239F17" w14:textId="77777777" w:rsidR="002B6244" w:rsidRPr="002B6244" w:rsidRDefault="002B6244" w:rsidP="002B6244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</w:rPr>
      </w:pPr>
      <w:r w:rsidRPr="002B6244">
        <w:rPr>
          <w:rFonts w:ascii="Century Gothic" w:hAnsi="Century Gothic"/>
        </w:rPr>
        <w:t>Une équipe de psychologues posit</w:t>
      </w:r>
      <w:r>
        <w:rPr>
          <w:rFonts w:ascii="Century Gothic" w:hAnsi="Century Gothic"/>
        </w:rPr>
        <w:t xml:space="preserve">ionnés en structures d’Accueil, Hébergement </w:t>
      </w:r>
      <w:r w:rsidRPr="002B6244">
        <w:rPr>
          <w:rFonts w:ascii="Century Gothic" w:hAnsi="Century Gothic"/>
        </w:rPr>
        <w:t>Insertion</w:t>
      </w:r>
    </w:p>
    <w:p w14:paraId="159B1CFC" w14:textId="77777777" w:rsidR="00F251C7" w:rsidRPr="00F251C7" w:rsidRDefault="00F251C7" w:rsidP="002B6244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PASS généraliste en milieu psychiatrique</w:t>
      </w:r>
      <w:r w:rsidR="00420080">
        <w:rPr>
          <w:rFonts w:ascii="Century Gothic" w:hAnsi="Century Gothic"/>
        </w:rPr>
        <w:t xml:space="preserve"> du GHU</w:t>
      </w:r>
    </w:p>
    <w:p w14:paraId="7AB3AB1D" w14:textId="77777777" w:rsidR="00F251C7" w:rsidRPr="00F251C7" w:rsidRDefault="00217B8D" w:rsidP="002B6244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une</w:t>
      </w:r>
      <w:proofErr w:type="gramEnd"/>
      <w:r>
        <w:rPr>
          <w:rFonts w:ascii="Century Gothic" w:hAnsi="Century Gothic"/>
        </w:rPr>
        <w:t xml:space="preserve"> unité fonctionnelle </w:t>
      </w:r>
      <w:r w:rsidR="00F251C7" w:rsidRPr="00F251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« </w:t>
      </w:r>
      <w:r w:rsidR="00F251C7" w:rsidRPr="00F251C7">
        <w:rPr>
          <w:rFonts w:ascii="Century Gothic" w:hAnsi="Century Gothic"/>
        </w:rPr>
        <w:t>Formation, Enseignement, Recherche</w:t>
      </w:r>
      <w:r>
        <w:rPr>
          <w:rFonts w:ascii="Century Gothic" w:hAnsi="Century Gothic"/>
        </w:rPr>
        <w:t> »</w:t>
      </w:r>
    </w:p>
    <w:p w14:paraId="59B860E2" w14:textId="77777777" w:rsidR="002B6244" w:rsidRPr="002B6244" w:rsidRDefault="002B6244" w:rsidP="002B6244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pôle participe au </w:t>
      </w:r>
      <w:r w:rsidRPr="002B6244">
        <w:rPr>
          <w:rFonts w:ascii="Century Gothic" w:hAnsi="Century Gothic"/>
        </w:rPr>
        <w:t>dispositif « Un chez Soi d’Abord » de Paris</w:t>
      </w:r>
    </w:p>
    <w:p w14:paraId="1169A6EE" w14:textId="77777777" w:rsidR="00F251C7" w:rsidRPr="00F251C7" w:rsidRDefault="00F251C7" w:rsidP="002B6244">
      <w:pPr>
        <w:spacing w:after="0" w:line="240" w:lineRule="auto"/>
        <w:jc w:val="both"/>
        <w:rPr>
          <w:rFonts w:ascii="Century Gothic" w:hAnsi="Century Gothic"/>
          <w:color w:val="555E5E"/>
        </w:rPr>
      </w:pPr>
    </w:p>
    <w:p w14:paraId="1D35B05C" w14:textId="77777777" w:rsidR="00F251C7" w:rsidRDefault="00F251C7" w:rsidP="002B624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F251C7">
        <w:rPr>
          <w:rFonts w:ascii="Century Gothic" w:hAnsi="Century Gothic"/>
          <w:color w:val="555E5E"/>
        </w:rPr>
        <w:t>Vous trouverez en suivant une description du pôle ce lien</w:t>
      </w: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  <w:hyperlink r:id="rId15" w:history="1">
        <w:r w:rsidRPr="00F251C7">
          <w:rPr>
            <w:color w:val="0000FF"/>
            <w:u w:val="single"/>
          </w:rPr>
          <w:t>Pôle précarité | GHU Paris psychiatrie &amp; neurosciences (ghu-paris.fr)</w:t>
        </w:r>
      </w:hyperlink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</w:p>
    <w:p w14:paraId="2FBB803B" w14:textId="77777777" w:rsidR="00F251C7" w:rsidRDefault="00F251C7" w:rsidP="002B624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473323DC" w14:textId="77777777" w:rsidR="00F251C7" w:rsidRPr="00F251C7" w:rsidRDefault="00F251C7" w:rsidP="002B6244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L’équipe médicale du pôle se compose de 5 PH</w:t>
      </w:r>
      <w:r w:rsidR="00C240D4">
        <w:rPr>
          <w:rFonts w:ascii="Century Gothic" w:hAnsi="Century Gothic"/>
        </w:rPr>
        <w:t xml:space="preserve"> temps plein, 2</w:t>
      </w:r>
      <w:r w:rsidR="002B6244">
        <w:rPr>
          <w:rFonts w:ascii="Century Gothic" w:hAnsi="Century Gothic"/>
        </w:rPr>
        <w:t xml:space="preserve"> PH temps partiel, 2 PU-PH</w:t>
      </w:r>
      <w:r w:rsidR="00C240D4">
        <w:rPr>
          <w:rFonts w:ascii="Century Gothic" w:hAnsi="Century Gothic"/>
        </w:rPr>
        <w:t>, 2 NPC</w:t>
      </w:r>
      <w:r w:rsidR="002B6244">
        <w:rPr>
          <w:rFonts w:ascii="Century Gothic" w:hAnsi="Century Gothic"/>
        </w:rPr>
        <w:t xml:space="preserve"> </w:t>
      </w:r>
      <w:r w:rsidRPr="00F251C7">
        <w:rPr>
          <w:rFonts w:ascii="Century Gothic" w:hAnsi="Century Gothic"/>
        </w:rPr>
        <w:t xml:space="preserve">et un </w:t>
      </w:r>
      <w:r w:rsidR="002B6244">
        <w:rPr>
          <w:rFonts w:ascii="Century Gothic" w:hAnsi="Century Gothic"/>
        </w:rPr>
        <w:t>Docteur Junior</w:t>
      </w:r>
    </w:p>
    <w:p w14:paraId="0FF39341" w14:textId="77777777" w:rsidR="00F251C7" w:rsidRDefault="00F251C7" w:rsidP="002B6244">
      <w:pPr>
        <w:spacing w:after="0" w:line="240" w:lineRule="auto"/>
        <w:jc w:val="both"/>
        <w:rPr>
          <w:rFonts w:ascii="Century Gothic" w:hAnsi="Century Gothic"/>
          <w:color w:val="555E5E"/>
        </w:rPr>
      </w:pPr>
    </w:p>
    <w:p w14:paraId="0E64E069" w14:textId="77777777" w:rsidR="00F251C7" w:rsidRPr="00217B8D" w:rsidRDefault="00F251C7" w:rsidP="002B6244">
      <w:pPr>
        <w:pStyle w:val="Titre1"/>
        <w:ind w:left="-5"/>
        <w:jc w:val="both"/>
      </w:pPr>
      <w:r>
        <w:t xml:space="preserve">DESCRIPTION DU POSTE </w:t>
      </w:r>
    </w:p>
    <w:p w14:paraId="4F01CDAC" w14:textId="77777777" w:rsidR="00F251C7" w:rsidRPr="00F251C7" w:rsidRDefault="00C240D4" w:rsidP="002B624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L’équipe du SMES </w:t>
      </w:r>
      <w:r w:rsidR="00CE0A6D">
        <w:rPr>
          <w:rFonts w:ascii="Century Gothic" w:hAnsi="Century Gothic"/>
        </w:rPr>
        <w:t xml:space="preserve">est </w:t>
      </w:r>
      <w:r w:rsidR="00F251C7">
        <w:rPr>
          <w:rFonts w:ascii="Century Gothic" w:hAnsi="Century Gothic"/>
        </w:rPr>
        <w:t>compos</w:t>
      </w:r>
      <w:r w:rsidR="00CE0A6D">
        <w:rPr>
          <w:rFonts w:ascii="Century Gothic" w:hAnsi="Century Gothic"/>
        </w:rPr>
        <w:t>ée</w:t>
      </w:r>
      <w:r>
        <w:rPr>
          <w:rFonts w:ascii="Century Gothic" w:hAnsi="Century Gothic"/>
        </w:rPr>
        <w:t xml:space="preserve"> 3 médecins, de 4 infirmiers</w:t>
      </w:r>
      <w:r w:rsidR="00F251C7">
        <w:rPr>
          <w:rFonts w:ascii="Century Gothic" w:hAnsi="Century Gothic"/>
        </w:rPr>
        <w:t>,</w:t>
      </w:r>
      <w:r w:rsidR="0042008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3 psychologues, d’une assistante sociale et d’un secrétaire</w:t>
      </w:r>
      <w:r w:rsidR="00CE0A6D">
        <w:rPr>
          <w:rFonts w:ascii="Century Gothic" w:hAnsi="Century Gothic"/>
        </w:rPr>
        <w:t>.</w:t>
      </w:r>
      <w:r w:rsidR="00F251C7">
        <w:rPr>
          <w:rFonts w:ascii="Century Gothic" w:hAnsi="Century Gothic"/>
        </w:rPr>
        <w:t xml:space="preserve"> Un temps de cadre supérieure complète l’équipe.</w:t>
      </w:r>
    </w:p>
    <w:p w14:paraId="133C1BCD" w14:textId="77777777" w:rsidR="00F251C7" w:rsidRDefault="00F251C7" w:rsidP="002B6244">
      <w:pPr>
        <w:spacing w:after="0" w:line="240" w:lineRule="auto"/>
        <w:jc w:val="both"/>
        <w:rPr>
          <w:rFonts w:ascii="Century Gothic" w:hAnsi="Century Gothic"/>
        </w:rPr>
      </w:pPr>
    </w:p>
    <w:p w14:paraId="0403328F" w14:textId="77777777" w:rsidR="00F251C7" w:rsidRDefault="00F251C7" w:rsidP="002B6244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L’activité est répartie se</w:t>
      </w:r>
      <w:r w:rsidR="00420080">
        <w:rPr>
          <w:rFonts w:ascii="Century Gothic" w:hAnsi="Century Gothic"/>
        </w:rPr>
        <w:t>lon les besoins des partenaires et</w:t>
      </w:r>
      <w:r w:rsidRPr="00F251C7">
        <w:rPr>
          <w:rFonts w:ascii="Century Gothic" w:hAnsi="Century Gothic"/>
        </w:rPr>
        <w:t xml:space="preserve"> les signalements par les acteurs de 1</w:t>
      </w:r>
      <w:r w:rsidRPr="00420080">
        <w:rPr>
          <w:rFonts w:ascii="Century Gothic" w:hAnsi="Century Gothic"/>
          <w:vertAlign w:val="superscript"/>
        </w:rPr>
        <w:t>ère</w:t>
      </w:r>
      <w:r w:rsidR="00420080">
        <w:rPr>
          <w:rFonts w:ascii="Century Gothic" w:hAnsi="Century Gothic"/>
        </w:rPr>
        <w:t xml:space="preserve"> </w:t>
      </w:r>
      <w:r w:rsidRPr="00F251C7">
        <w:rPr>
          <w:rFonts w:ascii="Century Gothic" w:hAnsi="Century Gothic"/>
        </w:rPr>
        <w:t>ligne :</w:t>
      </w:r>
    </w:p>
    <w:p w14:paraId="09B75C70" w14:textId="77777777" w:rsid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20080">
        <w:rPr>
          <w:rFonts w:ascii="Century Gothic" w:hAnsi="Century Gothic"/>
        </w:rPr>
        <w:t>o</w:t>
      </w:r>
      <w:r w:rsidR="00C240D4">
        <w:rPr>
          <w:rFonts w:ascii="Century Gothic" w:hAnsi="Century Gothic"/>
        </w:rPr>
        <w:t>nsultations dans les bureaux du SMES</w:t>
      </w:r>
    </w:p>
    <w:p w14:paraId="5A61E8E9" w14:textId="77777777" w:rsid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F251C7">
        <w:rPr>
          <w:rFonts w:ascii="Century Gothic" w:hAnsi="Century Gothic"/>
        </w:rPr>
        <w:t>nterventions en rue ou dans des centres d</w:t>
      </w:r>
      <w:r>
        <w:rPr>
          <w:rFonts w:ascii="Century Gothic" w:hAnsi="Century Gothic"/>
        </w:rPr>
        <w:t>’accueil</w:t>
      </w:r>
    </w:p>
    <w:p w14:paraId="793123A2" w14:textId="77777777" w:rsid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Consultation</w:t>
      </w:r>
      <w:r w:rsidRPr="00F251C7">
        <w:rPr>
          <w:rFonts w:ascii="Century Gothic" w:hAnsi="Century Gothic"/>
        </w:rPr>
        <w:t xml:space="preserve"> en Centre </w:t>
      </w:r>
      <w:r>
        <w:rPr>
          <w:rFonts w:ascii="Century Gothic" w:hAnsi="Century Gothic"/>
        </w:rPr>
        <w:t>d’Hébergement</w:t>
      </w:r>
      <w:r w:rsidRPr="00F251C7">
        <w:rPr>
          <w:rFonts w:ascii="Century Gothic" w:hAnsi="Century Gothic"/>
        </w:rPr>
        <w:t xml:space="preserve"> d’Urgence pour Migrants à</w:t>
      </w:r>
      <w:r>
        <w:rPr>
          <w:rFonts w:ascii="Century Gothic" w:hAnsi="Century Gothic"/>
        </w:rPr>
        <w:t xml:space="preserve"> Ivry sur Seine avec </w:t>
      </w:r>
      <w:r w:rsidR="00420080">
        <w:rPr>
          <w:rFonts w:ascii="Century Gothic" w:hAnsi="Century Gothic"/>
        </w:rPr>
        <w:t>un Docteur Junior</w:t>
      </w:r>
    </w:p>
    <w:p w14:paraId="6D30FAC1" w14:textId="77777777" w:rsid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Coordination des soins avec les autres EMPP, les CMP, la PASS</w:t>
      </w:r>
      <w:r w:rsidR="00420080">
        <w:rPr>
          <w:rFonts w:ascii="Century Gothic" w:hAnsi="Century Gothic"/>
        </w:rPr>
        <w:t xml:space="preserve"> </w:t>
      </w:r>
      <w:r w:rsidR="00420080" w:rsidRPr="00F251C7">
        <w:rPr>
          <w:rFonts w:ascii="Century Gothic" w:hAnsi="Century Gothic"/>
        </w:rPr>
        <w:t>généraliste en milieu psychiatrique</w:t>
      </w:r>
      <w:r>
        <w:rPr>
          <w:rFonts w:ascii="Century Gothic" w:hAnsi="Century Gothic"/>
        </w:rPr>
        <w:t xml:space="preserve"> ou autre</w:t>
      </w:r>
    </w:p>
    <w:p w14:paraId="0B10B687" w14:textId="77777777" w:rsid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Réunions d’appui soutien aux partenaires</w:t>
      </w:r>
    </w:p>
    <w:p w14:paraId="1B3708A0" w14:textId="77777777" w:rsidR="00F251C7" w:rsidRPr="00F251C7" w:rsidRDefault="00F251C7" w:rsidP="002B6244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Formations aux partenaires</w:t>
      </w:r>
    </w:p>
    <w:p w14:paraId="2952A2B7" w14:textId="77777777"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</w:p>
    <w:p w14:paraId="62390FFC" w14:textId="77777777" w:rsidR="00F251C7" w:rsidRP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Le praticien est associé aux activités d’enseignement, de publications </w:t>
      </w:r>
      <w:r w:rsidR="00420080">
        <w:rPr>
          <w:rFonts w:ascii="Century Gothic" w:hAnsi="Century Gothic"/>
        </w:rPr>
        <w:t>de recherche et de communications développés par le</w:t>
      </w:r>
      <w:r w:rsidRPr="00F251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pôle</w:t>
      </w:r>
      <w:r w:rsidRPr="00F251C7">
        <w:rPr>
          <w:rFonts w:ascii="Century Gothic" w:hAnsi="Century Gothic"/>
        </w:rPr>
        <w:t xml:space="preserve">.  </w:t>
      </w:r>
    </w:p>
    <w:p w14:paraId="422717A7" w14:textId="77777777"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</w:p>
    <w:p w14:paraId="70C34B17" w14:textId="77777777"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Accès aux formations du GHU et en dehors, ainsi qu’à la vie de l’établissement (groupes de travail, enseignements, engagements institutionnels, …)</w:t>
      </w:r>
    </w:p>
    <w:p w14:paraId="0F24A100" w14:textId="77777777" w:rsidR="00F251C7" w:rsidRDefault="00F251C7" w:rsidP="00F251C7">
      <w:pPr>
        <w:spacing w:after="0" w:line="240" w:lineRule="auto"/>
        <w:rPr>
          <w:rFonts w:ascii="Century Gothic" w:hAnsi="Century Gothic"/>
          <w:color w:val="555E5E"/>
        </w:rPr>
      </w:pPr>
    </w:p>
    <w:p w14:paraId="0B41495B" w14:textId="77777777" w:rsidR="00F251C7" w:rsidRPr="00F251C7" w:rsidRDefault="00F251C7" w:rsidP="00F251C7">
      <w:pPr>
        <w:keepNext/>
        <w:keepLines/>
        <w:spacing w:after="22" w:line="267" w:lineRule="auto"/>
        <w:ind w:left="-5" w:hanging="10"/>
        <w:outlineLvl w:val="0"/>
        <w:rPr>
          <w:rFonts w:ascii="Century Gothic" w:eastAsia="Century Gothic" w:hAnsi="Century Gothic" w:cs="Century Gothic"/>
          <w:b/>
          <w:color w:val="008080"/>
          <w:sz w:val="24"/>
          <w:lang w:eastAsia="fr-FR"/>
        </w:rPr>
      </w:pPr>
      <w:r w:rsidRPr="00F251C7">
        <w:rPr>
          <w:rFonts w:ascii="Century Gothic" w:eastAsia="Century Gothic" w:hAnsi="Century Gothic" w:cs="Century Gothic"/>
          <w:b/>
          <w:color w:val="008080"/>
          <w:sz w:val="24"/>
          <w:lang w:eastAsia="fr-FR"/>
        </w:rPr>
        <w:lastRenderedPageBreak/>
        <w:t xml:space="preserve">PARTICIPATION A LA PERMANENCE DES SOINS </w:t>
      </w:r>
    </w:p>
    <w:p w14:paraId="62A7DF0E" w14:textId="77777777" w:rsidR="00F251C7" w:rsidRDefault="00C240D4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eastAsia="Century Gothic" w:hAnsi="Century Gothic" w:cs="Century Gothic"/>
          <w:color w:val="000000"/>
          <w:lang w:eastAsia="fr-FR"/>
        </w:rPr>
        <w:t>A</w:t>
      </w:r>
      <w:r w:rsidRPr="00F251C7">
        <w:rPr>
          <w:rFonts w:ascii="Century Gothic" w:eastAsia="Century Gothic" w:hAnsi="Century Gothic" w:cs="Century Gothic"/>
          <w:color w:val="000000"/>
          <w:lang w:eastAsia="fr-FR"/>
        </w:rPr>
        <w:t>u sein du pôle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 : </w:t>
      </w:r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</w:t>
      </w:r>
      <w:r w:rsidR="00F251C7"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activité ambulatoire 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exclusive </w:t>
      </w:r>
      <w:r w:rsidR="00F251C7"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aux heures d’ouverture (9h00 – 17h00) et jours ouvrables. Elargissements </w:t>
      </w:r>
      <w:r w:rsidR="00F251C7">
        <w:rPr>
          <w:rFonts w:ascii="Century Gothic" w:eastAsia="Century Gothic" w:hAnsi="Century Gothic" w:cs="Century Gothic"/>
          <w:color w:val="000000"/>
          <w:lang w:eastAsia="fr-FR"/>
        </w:rPr>
        <w:t>possibles</w:t>
      </w:r>
      <w:r w:rsidR="00F251C7"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des horaires en fonction de l’activité auprès des patients, des partenaires et des actions auprès des acteurs de 1ère ligne. </w:t>
      </w:r>
    </w:p>
    <w:p w14:paraId="5D25025D" w14:textId="77777777" w:rsidR="00F251C7" w:rsidRPr="00F251C7" w:rsidRDefault="00F251C7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Durée hebdomadai</w:t>
      </w:r>
      <w:r w:rsidR="00050DCC">
        <w:rPr>
          <w:rFonts w:ascii="Century Gothic" w:eastAsia="Century Gothic" w:hAnsi="Century Gothic" w:cs="Century Gothic"/>
          <w:color w:val="000000"/>
          <w:lang w:eastAsia="fr-FR"/>
        </w:rPr>
        <w:t>re des obligations de service :</w:t>
      </w:r>
      <w:r w:rsidR="00CE0A6D">
        <w:rPr>
          <w:rFonts w:ascii="Century Gothic" w:eastAsia="Century Gothic" w:hAnsi="Century Gothic" w:cs="Century Gothic"/>
          <w:color w:val="000000"/>
          <w:lang w:eastAsia="fr-FR"/>
        </w:rPr>
        <w:t xml:space="preserve"> </w:t>
      </w:r>
      <w:r w:rsidRPr="00F251C7">
        <w:rPr>
          <w:rFonts w:ascii="Century Gothic" w:eastAsia="Century Gothic" w:hAnsi="Century Gothic" w:cs="Century Gothic"/>
          <w:color w:val="000000"/>
          <w:lang w:eastAsia="fr-FR"/>
        </w:rPr>
        <w:t>10 demi-journées hebdomadaires.</w:t>
      </w:r>
    </w:p>
    <w:p w14:paraId="6FD8814C" w14:textId="77777777" w:rsidR="00F251C7" w:rsidRDefault="00F251C7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Pas de perman</w:t>
      </w:r>
      <w:r w:rsidR="00C240D4">
        <w:rPr>
          <w:rFonts w:ascii="Century Gothic" w:eastAsia="Century Gothic" w:hAnsi="Century Gothic" w:cs="Century Gothic"/>
          <w:color w:val="000000"/>
          <w:lang w:eastAsia="fr-FR"/>
        </w:rPr>
        <w:t>ence de soins, pas d’astreinte pour le pôle.</w:t>
      </w:r>
    </w:p>
    <w:p w14:paraId="5FE546CE" w14:textId="77777777" w:rsidR="00C240D4" w:rsidRPr="00F251C7" w:rsidRDefault="00C240D4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79DA32F6" w14:textId="77777777" w:rsidR="00F251C7" w:rsidRPr="00F251C7" w:rsidRDefault="00050DCC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eastAsia="Century Gothic" w:hAnsi="Century Gothic" w:cs="Century Gothic"/>
          <w:color w:val="000000"/>
          <w:lang w:eastAsia="fr-FR"/>
        </w:rPr>
        <w:t>Le</w:t>
      </w:r>
      <w:r w:rsidR="00C240D4">
        <w:rPr>
          <w:rFonts w:ascii="Century Gothic" w:eastAsia="Century Gothic" w:hAnsi="Century Gothic" w:cs="Century Gothic"/>
          <w:color w:val="000000"/>
          <w:lang w:eastAsia="fr-FR"/>
        </w:rPr>
        <w:t>s médecins du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 pôle </w:t>
      </w:r>
      <w:r w:rsidR="00C240D4">
        <w:rPr>
          <w:rFonts w:ascii="Century Gothic" w:eastAsia="Century Gothic" w:hAnsi="Century Gothic" w:cs="Century Gothic"/>
          <w:color w:val="000000"/>
          <w:lang w:eastAsia="fr-FR"/>
        </w:rPr>
        <w:t>sous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 soumis à la p</w:t>
      </w:r>
      <w:r w:rsidR="00F251C7"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articipation aux gardes ou </w:t>
      </w:r>
      <w:r>
        <w:rPr>
          <w:rFonts w:ascii="Century Gothic" w:eastAsia="Century Gothic" w:hAnsi="Century Gothic" w:cs="Century Gothic"/>
          <w:color w:val="000000"/>
          <w:lang w:eastAsia="fr-FR"/>
        </w:rPr>
        <w:t>demi-gardes du CPOA.</w:t>
      </w:r>
    </w:p>
    <w:p w14:paraId="42E1F74F" w14:textId="77777777" w:rsidR="00F251C7" w:rsidRDefault="00F251C7" w:rsidP="009E6C85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14:paraId="71D979EC" w14:textId="77777777" w:rsidR="00F251C7" w:rsidRDefault="00F251C7" w:rsidP="001E1D9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</w:pPr>
      <w:r w:rsidRPr="00F251C7"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  <w:t>SPECIALITE ET COMPETENCES COMPLEMENTAIRES SOUHAITEES</w:t>
      </w:r>
    </w:p>
    <w:p w14:paraId="3F2745F9" w14:textId="77777777" w:rsidR="00F251C7" w:rsidRDefault="00F251C7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60B44962" w14:textId="2C8F36BB" w:rsidR="00F251C7" w:rsidRP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Ps</w:t>
      </w:r>
      <w:r w:rsidR="00390DBD">
        <w:rPr>
          <w:rFonts w:ascii="Century Gothic" w:eastAsia="Century Gothic" w:hAnsi="Century Gothic" w:cs="Century Gothic"/>
          <w:color w:val="000000"/>
          <w:lang w:eastAsia="fr-FR"/>
        </w:rPr>
        <w:t>y</w:t>
      </w:r>
      <w:r w:rsidRPr="00F251C7">
        <w:rPr>
          <w:rFonts w:ascii="Century Gothic" w:eastAsia="Century Gothic" w:hAnsi="Century Gothic" w:cs="Century Gothic"/>
          <w:color w:val="000000"/>
          <w:lang w:eastAsia="fr-FR"/>
        </w:rPr>
        <w:t>chiatrie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 générale</w:t>
      </w:r>
    </w:p>
    <w:p w14:paraId="7F700BF7" w14:textId="77777777" w:rsidR="00F251C7" w:rsidRPr="00F251C7" w:rsidRDefault="00F251C7" w:rsidP="00F251C7">
      <w:pPr>
        <w:framePr w:hSpace="141" w:wrap="around" w:vAnchor="text" w:hAnchor="text" w:x="-72" w:y="1"/>
        <w:autoSpaceDE w:val="0"/>
        <w:autoSpaceDN w:val="0"/>
        <w:adjustRightInd w:val="0"/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Compétences : Intérêt pour toutes les questions relevant de la précarité individuelle, sociale et culturelle.</w:t>
      </w:r>
    </w:p>
    <w:p w14:paraId="0887FAFE" w14:textId="77777777" w:rsidR="00F251C7" w:rsidRPr="00F251C7" w:rsidRDefault="00F251C7" w:rsidP="00F251C7">
      <w:pPr>
        <w:framePr w:hSpace="141" w:wrap="around" w:vAnchor="text" w:hAnchor="text" w:x="-72" w:y="1"/>
        <w:autoSpaceDE w:val="0"/>
        <w:autoSpaceDN w:val="0"/>
        <w:adjustRightInd w:val="0"/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Connaissances souhaitées :</w:t>
      </w:r>
    </w:p>
    <w:p w14:paraId="63B4AA47" w14:textId="77777777" w:rsidR="00F251C7" w:rsidRPr="00F251C7" w:rsidRDefault="00F251C7" w:rsidP="00F251C7">
      <w:pPr>
        <w:pStyle w:val="Paragraphedeliste"/>
        <w:framePr w:hSpace="141" w:wrap="around" w:vAnchor="text" w:hAnchor="text" w:x="-72" w:y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proofErr w:type="gramStart"/>
      <w:r w:rsidRPr="00F251C7">
        <w:rPr>
          <w:rFonts w:ascii="Century Gothic" w:eastAsia="Century Gothic" w:hAnsi="Century Gothic" w:cs="Century Gothic"/>
          <w:color w:val="000000"/>
          <w:lang w:eastAsia="fr-FR"/>
        </w:rPr>
        <w:t>des</w:t>
      </w:r>
      <w:proofErr w:type="gramEnd"/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troubles rencontrés par des personnes en errance et manifestant des troubles psychiatriques, </w:t>
      </w:r>
    </w:p>
    <w:p w14:paraId="24F554FD" w14:textId="77777777" w:rsidR="00F251C7" w:rsidRPr="00F251C7" w:rsidRDefault="00F251C7" w:rsidP="00F251C7">
      <w:pPr>
        <w:pStyle w:val="Paragraphedeliste"/>
        <w:framePr w:hSpace="141" w:wrap="around" w:vAnchor="text" w:hAnchor="text" w:x="-72" w:y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proofErr w:type="gramStart"/>
      <w:r w:rsidRPr="00F251C7">
        <w:rPr>
          <w:rFonts w:ascii="Century Gothic" w:eastAsia="Century Gothic" w:hAnsi="Century Gothic" w:cs="Century Gothic"/>
          <w:color w:val="000000"/>
          <w:lang w:eastAsia="fr-FR"/>
        </w:rPr>
        <w:t>des</w:t>
      </w:r>
      <w:proofErr w:type="gramEnd"/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aspects médico-psycho-sociaux de la santé mentale et psychiatrie en précarité, notamment la clinique du refus et de la non-demande. </w:t>
      </w:r>
    </w:p>
    <w:p w14:paraId="72CA36AA" w14:textId="77777777" w:rsidR="00F251C7" w:rsidRPr="00F251C7" w:rsidRDefault="00F251C7" w:rsidP="00F251C7">
      <w:pPr>
        <w:pStyle w:val="Paragraphedeliste"/>
        <w:framePr w:hSpace="141" w:wrap="around" w:vAnchor="text" w:hAnchor="text" w:x="-72" w:y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proofErr w:type="gramStart"/>
      <w:r w:rsidRPr="00F251C7">
        <w:rPr>
          <w:rFonts w:ascii="Century Gothic" w:eastAsia="Century Gothic" w:hAnsi="Century Gothic" w:cs="Century Gothic"/>
          <w:color w:val="000000"/>
          <w:lang w:eastAsia="fr-FR"/>
        </w:rPr>
        <w:t>des</w:t>
      </w:r>
      <w:proofErr w:type="gramEnd"/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réseaux locaux, départementaux et régionaux.</w:t>
      </w:r>
    </w:p>
    <w:p w14:paraId="529FFFE8" w14:textId="77777777" w:rsidR="00F251C7" w:rsidRPr="00F251C7" w:rsidRDefault="00F251C7" w:rsidP="00F251C7">
      <w:pPr>
        <w:pStyle w:val="Paragraphedeliste"/>
        <w:framePr w:hSpace="141" w:wrap="around" w:vAnchor="text" w:hAnchor="text" w:x="-72" w:y="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proofErr w:type="gramStart"/>
      <w:r w:rsidRPr="00F251C7">
        <w:rPr>
          <w:rFonts w:ascii="Century Gothic" w:eastAsia="Century Gothic" w:hAnsi="Century Gothic" w:cs="Century Gothic"/>
          <w:color w:val="000000"/>
          <w:lang w:eastAsia="fr-FR"/>
        </w:rPr>
        <w:t>des</w:t>
      </w:r>
      <w:proofErr w:type="gramEnd"/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 stratégies de prise en charge des personnes en situation d’exclusion</w:t>
      </w:r>
    </w:p>
    <w:p w14:paraId="5F2953B3" w14:textId="77777777" w:rsid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4F7CF3DC" w14:textId="77777777" w:rsidR="00F251C7" w:rsidRP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Nécessité de mobilité, adaptabilité aux entretiens avec interprètes, souplesse et créativité dans l’instauration d’un lien avec les patients.</w:t>
      </w:r>
    </w:p>
    <w:p w14:paraId="07A4261A" w14:textId="77777777" w:rsid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3F566B7E" w14:textId="77777777" w:rsid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Capacités institutionnelles à s’inscrire dans le travail d’équipe avec les autres catégories de soignants.</w:t>
      </w:r>
    </w:p>
    <w:p w14:paraId="71669584" w14:textId="77777777" w:rsidR="00CE0A6D" w:rsidRDefault="00CE0A6D" w:rsidP="00CE0A6D">
      <w:pPr>
        <w:framePr w:hSpace="141" w:wrap="around" w:vAnchor="text" w:hAnchor="text" w:x="-72" w:y="1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eastAsia="Century Gothic" w:hAnsi="Century Gothic" w:cs="Century Gothic"/>
          <w:color w:val="000000"/>
          <w:lang w:eastAsia="fr-FR"/>
        </w:rPr>
        <w:t>A</w:t>
      </w:r>
      <w:r w:rsidRPr="00F251C7">
        <w:rPr>
          <w:rFonts w:ascii="Century Gothic" w:eastAsia="Century Gothic" w:hAnsi="Century Gothic" w:cs="Century Gothic"/>
          <w:color w:val="000000"/>
          <w:lang w:eastAsia="fr-FR"/>
        </w:rPr>
        <w:t>nglophonie souhaitée</w:t>
      </w:r>
    </w:p>
    <w:p w14:paraId="0782D381" w14:textId="77777777" w:rsidR="00CE0A6D" w:rsidRPr="00F251C7" w:rsidRDefault="00CE0A6D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40F8BABA" w14:textId="77777777" w:rsidR="00750368" w:rsidRDefault="00750368" w:rsidP="00F251C7">
      <w:pPr>
        <w:spacing w:after="0" w:line="240" w:lineRule="auto"/>
        <w:rPr>
          <w:rFonts w:ascii="Century Gothic" w:eastAsia="Times New Roman" w:hAnsi="Century Gothic" w:cs="Times New Roman"/>
          <w:bCs/>
          <w:szCs w:val="20"/>
          <w:lang w:eastAsia="fr-FR"/>
        </w:rPr>
      </w:pPr>
    </w:p>
    <w:p w14:paraId="21205A9F" w14:textId="77777777" w:rsidR="00F251C7" w:rsidRDefault="00F251C7" w:rsidP="00F251C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</w:pPr>
      <w:r w:rsidRPr="00F251C7"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  <w:t>CONTACTS</w:t>
      </w:r>
    </w:p>
    <w:p w14:paraId="7141528F" w14:textId="77777777" w:rsidR="005B10AB" w:rsidRPr="00750368" w:rsidRDefault="00750368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  <w:r w:rsidRPr="00750368">
        <w:rPr>
          <w:rFonts w:ascii="Century Gothic" w:eastAsia="Century Gothic" w:hAnsi="Century Gothic" w:cs="Century Gothic"/>
          <w:color w:val="000000"/>
          <w:lang w:eastAsia="fr-FR"/>
        </w:rPr>
        <w:t>Merci d’envoyer votre CV et votre</w:t>
      </w:r>
      <w:r w:rsidR="005E6796">
        <w:rPr>
          <w:rFonts w:ascii="Century Gothic" w:eastAsia="Century Gothic" w:hAnsi="Century Gothic" w:cs="Century Gothic"/>
          <w:color w:val="000000"/>
          <w:lang w:eastAsia="fr-FR"/>
        </w:rPr>
        <w:t xml:space="preserve"> lettre</w:t>
      </w:r>
      <w:r w:rsidRPr="00750368">
        <w:rPr>
          <w:rFonts w:ascii="Century Gothic" w:eastAsia="Century Gothic" w:hAnsi="Century Gothic" w:cs="Century Gothic"/>
          <w:color w:val="000000"/>
          <w:lang w:eastAsia="fr-FR"/>
        </w:rPr>
        <w:t xml:space="preserve"> de motivation à :</w:t>
      </w:r>
    </w:p>
    <w:p w14:paraId="72093F1E" w14:textId="77777777" w:rsidR="00F251C7" w:rsidRPr="00750368" w:rsidRDefault="00F251C7" w:rsidP="00750368">
      <w:pPr>
        <w:pStyle w:val="Paragraphedeliste"/>
        <w:numPr>
          <w:ilvl w:val="0"/>
          <w:numId w:val="20"/>
        </w:numPr>
        <w:rPr>
          <w:rFonts w:ascii="Century Gothic" w:hAnsi="Century Gothic"/>
          <w:szCs w:val="19"/>
        </w:rPr>
      </w:pPr>
      <w:r w:rsidRPr="00750368">
        <w:rPr>
          <w:rFonts w:ascii="Century Gothic" w:hAnsi="Century Gothic"/>
          <w:szCs w:val="19"/>
        </w:rPr>
        <w:t xml:space="preserve">Dr Corinne Launay, cheffe de </w:t>
      </w:r>
      <w:r w:rsidR="002B6244">
        <w:rPr>
          <w:rFonts w:ascii="Century Gothic" w:hAnsi="Century Gothic"/>
          <w:szCs w:val="19"/>
        </w:rPr>
        <w:t>pôle</w:t>
      </w:r>
      <w:r w:rsidRPr="00750368">
        <w:rPr>
          <w:rFonts w:ascii="Century Gothic" w:hAnsi="Century Gothic"/>
          <w:szCs w:val="19"/>
        </w:rPr>
        <w:t xml:space="preserve">   Mail : </w:t>
      </w:r>
      <w:hyperlink r:id="rId16" w:history="1">
        <w:r w:rsidRPr="00750368">
          <w:rPr>
            <w:rStyle w:val="Lienhypertexte"/>
            <w:rFonts w:ascii="Century Gothic" w:hAnsi="Century Gothic"/>
            <w:szCs w:val="19"/>
          </w:rPr>
          <w:t>c.launay@ghu-paris.fr</w:t>
        </w:r>
      </w:hyperlink>
    </w:p>
    <w:p w14:paraId="67C755CF" w14:textId="77777777" w:rsidR="00F251C7" w:rsidRPr="00F251C7" w:rsidRDefault="00F251C7" w:rsidP="00F251C7">
      <w:pPr>
        <w:rPr>
          <w:rFonts w:ascii="Century Gothic" w:hAnsi="Century Gothic"/>
          <w:sz w:val="19"/>
          <w:szCs w:val="19"/>
        </w:rPr>
      </w:pPr>
    </w:p>
    <w:sectPr w:rsidR="00F251C7" w:rsidRPr="00F251C7" w:rsidSect="00220968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7E11" w14:textId="77777777" w:rsidR="00C31557" w:rsidRDefault="00C31557" w:rsidP="003C0AE0">
      <w:pPr>
        <w:spacing w:after="0" w:line="240" w:lineRule="auto"/>
      </w:pPr>
      <w:r>
        <w:separator/>
      </w:r>
    </w:p>
  </w:endnote>
  <w:endnote w:type="continuationSeparator" w:id="0">
    <w:p w14:paraId="65912BFB" w14:textId="77777777" w:rsidR="00C31557" w:rsidRDefault="00C31557" w:rsidP="003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C80" w14:textId="77777777" w:rsidR="00A725C0" w:rsidRDefault="00220968" w:rsidP="00A725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35FD3E0" wp14:editId="3E502F83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6405843" cy="10572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45698" r="54200" b="37227"/>
                  <a:stretch/>
                </pic:blipFill>
                <pic:spPr bwMode="auto">
                  <a:xfrm>
                    <a:off x="0" y="0"/>
                    <a:ext cx="6405843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E3" w:rsidRPr="00300417">
      <w:rPr>
        <w:rFonts w:ascii="Century Gothic" w:hAnsi="Century Gothic"/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253B873D" wp14:editId="77BFF00C">
          <wp:simplePos x="0" y="0"/>
          <wp:positionH relativeFrom="margin">
            <wp:posOffset>-434340</wp:posOffset>
          </wp:positionH>
          <wp:positionV relativeFrom="paragraph">
            <wp:posOffset>-247650</wp:posOffset>
          </wp:positionV>
          <wp:extent cx="6699584" cy="247650"/>
          <wp:effectExtent l="0" t="0" r="6350" b="0"/>
          <wp:wrapSquare wrapText="bothSides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8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275F3" w14:textId="77777777" w:rsidR="00A725C0" w:rsidRDefault="00B67AE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68E1BD" wp14:editId="67A8E05B">
              <wp:simplePos x="0" y="0"/>
              <wp:positionH relativeFrom="column">
                <wp:posOffset>2979420</wp:posOffset>
              </wp:positionH>
              <wp:positionV relativeFrom="paragraph">
                <wp:posOffset>13335</wp:posOffset>
              </wp:positionV>
              <wp:extent cx="2360930" cy="7391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7925D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GHU Paris psychiatrie &amp; neurosciences</w:t>
                          </w:r>
                        </w:p>
                        <w:p w14:paraId="7E86CD2D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 rue Cabanis, 75014 Paris</w:t>
                          </w:r>
                        </w:p>
                        <w:p w14:paraId="147A3DEC" w14:textId="77777777" w:rsidR="00A725C0" w:rsidRDefault="00C31557" w:rsidP="00B67AE3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hyperlink r:id="rId3" w:history="1">
                            <w:r w:rsidR="00B67AE3" w:rsidRPr="00510C41">
                              <w:rPr>
                                <w:rStyle w:val="Lienhypertexte"/>
                                <w:rFonts w:ascii="Century Gothic" w:hAnsi="Century Gothic"/>
                                <w:sz w:val="16"/>
                              </w:rPr>
                              <w:t>www.ghu-paris.fr</w:t>
                            </w:r>
                          </w:hyperlink>
                          <w:r w:rsidR="00B67AE3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 xml:space="preserve"> </w:t>
                          </w:r>
                          <w:r w:rsidR="00A725C0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30A642E7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</w:p>
                        <w:p w14:paraId="75616C49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35841A97" w14:textId="77777777" w:rsidR="00A725C0" w:rsidRPr="00A72492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8E1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6pt;margin-top:1.05pt;width:185.9pt;height:58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" stroked="f">
              <v:textbox>
                <w:txbxContent>
                  <w:p w14:paraId="3507925D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GHU Paris psychiatrie &amp; neurosciences</w:t>
                    </w:r>
                  </w:p>
                  <w:p w14:paraId="7E86CD2D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 rue Cabanis, 75014 Paris</w:t>
                    </w:r>
                  </w:p>
                  <w:p w14:paraId="147A3DEC" w14:textId="77777777" w:rsidR="00A725C0" w:rsidRDefault="00C31557" w:rsidP="00B67AE3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hyperlink r:id="rId4" w:history="1">
                      <w:r w:rsidR="00B67AE3" w:rsidRPr="00510C41">
                        <w:rPr>
                          <w:rStyle w:val="Lienhypertexte"/>
                          <w:rFonts w:ascii="Century Gothic" w:hAnsi="Century Gothic"/>
                          <w:sz w:val="16"/>
                        </w:rPr>
                        <w:t>www.ghu-paris.fr</w:t>
                      </w:r>
                    </w:hyperlink>
                    <w:r w:rsidR="00B67AE3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 xml:space="preserve"> </w:t>
                    </w:r>
                    <w:r w:rsidR="00A725C0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30A642E7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</w:p>
                  <w:p w14:paraId="75616C49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35841A97" w14:textId="77777777" w:rsidR="00A725C0" w:rsidRPr="00A72492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caps/>
        <w:noProof/>
        <w:color w:val="404040" w:themeColor="text1" w:themeTint="BF"/>
        <w:sz w:val="32"/>
        <w:lang w:eastAsia="fr-FR"/>
      </w:rPr>
      <w:drawing>
        <wp:anchor distT="0" distB="0" distL="114300" distR="114300" simplePos="0" relativeHeight="251659264" behindDoc="1" locked="0" layoutInCell="1" allowOverlap="1" wp14:anchorId="54B3F4F3" wp14:editId="16C8EBB7">
          <wp:simplePos x="0" y="0"/>
          <wp:positionH relativeFrom="column">
            <wp:posOffset>1566545</wp:posOffset>
          </wp:positionH>
          <wp:positionV relativeFrom="paragraph">
            <wp:posOffset>36830</wp:posOffset>
          </wp:positionV>
          <wp:extent cx="1335405" cy="380365"/>
          <wp:effectExtent l="0" t="0" r="0" b="635"/>
          <wp:wrapTight wrapText="bothSides">
            <wp:wrapPolygon edited="0">
              <wp:start x="2773" y="0"/>
              <wp:lineTo x="1233" y="2164"/>
              <wp:lineTo x="0" y="9736"/>
              <wp:lineTo x="0" y="20554"/>
              <wp:lineTo x="3081" y="20554"/>
              <wp:lineTo x="21261" y="20554"/>
              <wp:lineTo x="21261" y="0"/>
              <wp:lineTo x="2773" y="0"/>
            </wp:wrapPolygon>
          </wp:wrapTight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ghu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3E81C" w14:textId="77777777" w:rsidR="00A725C0" w:rsidRDefault="00A72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3833" w14:textId="77777777" w:rsidR="00C31557" w:rsidRDefault="00C31557" w:rsidP="003C0AE0">
      <w:pPr>
        <w:spacing w:after="0" w:line="240" w:lineRule="auto"/>
      </w:pPr>
      <w:r>
        <w:separator/>
      </w:r>
    </w:p>
  </w:footnote>
  <w:footnote w:type="continuationSeparator" w:id="0">
    <w:p w14:paraId="427C561E" w14:textId="77777777" w:rsidR="00C31557" w:rsidRDefault="00C31557" w:rsidP="003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346"/>
    <w:multiLevelType w:val="multilevel"/>
    <w:tmpl w:val="155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4E71"/>
    <w:multiLevelType w:val="multilevel"/>
    <w:tmpl w:val="0AE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507"/>
    <w:multiLevelType w:val="hybridMultilevel"/>
    <w:tmpl w:val="B134C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48C"/>
    <w:multiLevelType w:val="multilevel"/>
    <w:tmpl w:val="1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95253"/>
    <w:multiLevelType w:val="hybridMultilevel"/>
    <w:tmpl w:val="25628434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B4D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B12A0"/>
    <w:multiLevelType w:val="hybridMultilevel"/>
    <w:tmpl w:val="C28647E2"/>
    <w:lvl w:ilvl="0" w:tplc="4CB8A31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4CF6"/>
    <w:multiLevelType w:val="multilevel"/>
    <w:tmpl w:val="868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D134A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74393"/>
    <w:multiLevelType w:val="hybridMultilevel"/>
    <w:tmpl w:val="AC720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67A9"/>
    <w:multiLevelType w:val="hybridMultilevel"/>
    <w:tmpl w:val="154448B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EE2BF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52A81"/>
    <w:multiLevelType w:val="hybridMultilevel"/>
    <w:tmpl w:val="B4FC9B4A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230B"/>
    <w:multiLevelType w:val="hybridMultilevel"/>
    <w:tmpl w:val="5EE4B1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D0131"/>
    <w:multiLevelType w:val="hybridMultilevel"/>
    <w:tmpl w:val="C478B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10479"/>
    <w:multiLevelType w:val="hybridMultilevel"/>
    <w:tmpl w:val="FC980EFE"/>
    <w:lvl w:ilvl="0" w:tplc="04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6AD753B"/>
    <w:multiLevelType w:val="hybridMultilevel"/>
    <w:tmpl w:val="2F54FA72"/>
    <w:lvl w:ilvl="0" w:tplc="A120F842">
      <w:start w:val="1"/>
      <w:numFmt w:val="bullet"/>
      <w:lvlText w:val="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2B4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232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63F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ECF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6F3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892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0D1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034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8A78FD"/>
    <w:multiLevelType w:val="multilevel"/>
    <w:tmpl w:val="94E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B0014"/>
    <w:multiLevelType w:val="hybridMultilevel"/>
    <w:tmpl w:val="60E6C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3BE5"/>
    <w:multiLevelType w:val="multilevel"/>
    <w:tmpl w:val="DB8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B5BE1"/>
    <w:multiLevelType w:val="hybridMultilevel"/>
    <w:tmpl w:val="C1C05952"/>
    <w:lvl w:ilvl="0" w:tplc="76681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4"/>
    <w:rsid w:val="0002002A"/>
    <w:rsid w:val="000458D5"/>
    <w:rsid w:val="00050DCC"/>
    <w:rsid w:val="00053A40"/>
    <w:rsid w:val="00065995"/>
    <w:rsid w:val="000B2B2E"/>
    <w:rsid w:val="000B3D78"/>
    <w:rsid w:val="000C5115"/>
    <w:rsid w:val="000C7A6A"/>
    <w:rsid w:val="000D68AD"/>
    <w:rsid w:val="000E16CF"/>
    <w:rsid w:val="00121C63"/>
    <w:rsid w:val="0014347B"/>
    <w:rsid w:val="0016788D"/>
    <w:rsid w:val="001715E7"/>
    <w:rsid w:val="001E1D93"/>
    <w:rsid w:val="001E231E"/>
    <w:rsid w:val="001F2908"/>
    <w:rsid w:val="00217B8D"/>
    <w:rsid w:val="00220968"/>
    <w:rsid w:val="002507CB"/>
    <w:rsid w:val="00252904"/>
    <w:rsid w:val="0027226A"/>
    <w:rsid w:val="002B6244"/>
    <w:rsid w:val="002B6E74"/>
    <w:rsid w:val="002B73D1"/>
    <w:rsid w:val="002D775D"/>
    <w:rsid w:val="002F76B6"/>
    <w:rsid w:val="002F787A"/>
    <w:rsid w:val="00300417"/>
    <w:rsid w:val="00331DA2"/>
    <w:rsid w:val="00342D1A"/>
    <w:rsid w:val="00382C1C"/>
    <w:rsid w:val="00390DBD"/>
    <w:rsid w:val="003B0798"/>
    <w:rsid w:val="003C0AE0"/>
    <w:rsid w:val="003C112A"/>
    <w:rsid w:val="003D422E"/>
    <w:rsid w:val="00401C3C"/>
    <w:rsid w:val="00420080"/>
    <w:rsid w:val="004268F3"/>
    <w:rsid w:val="00460030"/>
    <w:rsid w:val="00481821"/>
    <w:rsid w:val="004C5CE7"/>
    <w:rsid w:val="00526F39"/>
    <w:rsid w:val="00550205"/>
    <w:rsid w:val="00552CE4"/>
    <w:rsid w:val="0056419A"/>
    <w:rsid w:val="00570EEA"/>
    <w:rsid w:val="005A1C08"/>
    <w:rsid w:val="005A4C41"/>
    <w:rsid w:val="005A512B"/>
    <w:rsid w:val="005B10AB"/>
    <w:rsid w:val="005D2CB9"/>
    <w:rsid w:val="005E6796"/>
    <w:rsid w:val="00630C63"/>
    <w:rsid w:val="006318FB"/>
    <w:rsid w:val="006364A7"/>
    <w:rsid w:val="00647074"/>
    <w:rsid w:val="00654BC2"/>
    <w:rsid w:val="00720985"/>
    <w:rsid w:val="00750368"/>
    <w:rsid w:val="007529A7"/>
    <w:rsid w:val="00772312"/>
    <w:rsid w:val="007A0568"/>
    <w:rsid w:val="007A2D95"/>
    <w:rsid w:val="007A7281"/>
    <w:rsid w:val="008248E2"/>
    <w:rsid w:val="00850284"/>
    <w:rsid w:val="0087573C"/>
    <w:rsid w:val="008818D7"/>
    <w:rsid w:val="008B4EE7"/>
    <w:rsid w:val="008D5A0E"/>
    <w:rsid w:val="008E00CF"/>
    <w:rsid w:val="00924BDB"/>
    <w:rsid w:val="009308C9"/>
    <w:rsid w:val="009A2D49"/>
    <w:rsid w:val="009E47E9"/>
    <w:rsid w:val="009E6C85"/>
    <w:rsid w:val="009F739F"/>
    <w:rsid w:val="00A725C0"/>
    <w:rsid w:val="00AB106A"/>
    <w:rsid w:val="00AC2FDF"/>
    <w:rsid w:val="00AF392E"/>
    <w:rsid w:val="00AF67DD"/>
    <w:rsid w:val="00B03E3B"/>
    <w:rsid w:val="00B1182B"/>
    <w:rsid w:val="00B1261F"/>
    <w:rsid w:val="00B12DA4"/>
    <w:rsid w:val="00B5696F"/>
    <w:rsid w:val="00B659B8"/>
    <w:rsid w:val="00B67AE3"/>
    <w:rsid w:val="00B82553"/>
    <w:rsid w:val="00B90E54"/>
    <w:rsid w:val="00BE3BE0"/>
    <w:rsid w:val="00BE6492"/>
    <w:rsid w:val="00BF15B4"/>
    <w:rsid w:val="00C240D4"/>
    <w:rsid w:val="00C31557"/>
    <w:rsid w:val="00C35399"/>
    <w:rsid w:val="00C476CB"/>
    <w:rsid w:val="00C53831"/>
    <w:rsid w:val="00C61DEC"/>
    <w:rsid w:val="00C846EC"/>
    <w:rsid w:val="00CA0DF2"/>
    <w:rsid w:val="00CB13B3"/>
    <w:rsid w:val="00CE0A6D"/>
    <w:rsid w:val="00CF2522"/>
    <w:rsid w:val="00D750D8"/>
    <w:rsid w:val="00E42988"/>
    <w:rsid w:val="00E46FB7"/>
    <w:rsid w:val="00E54958"/>
    <w:rsid w:val="00E926AE"/>
    <w:rsid w:val="00E96706"/>
    <w:rsid w:val="00EB1B4C"/>
    <w:rsid w:val="00ED329F"/>
    <w:rsid w:val="00EF4E45"/>
    <w:rsid w:val="00F251C7"/>
    <w:rsid w:val="00F31CA9"/>
    <w:rsid w:val="00F31E69"/>
    <w:rsid w:val="00F62237"/>
    <w:rsid w:val="00F679BA"/>
    <w:rsid w:val="00F77874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F9A4"/>
  <w15:docId w15:val="{64E2A451-F40C-40B2-A178-A674F9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F251C7"/>
    <w:pPr>
      <w:keepNext/>
      <w:keepLines/>
      <w:spacing w:after="22" w:line="267" w:lineRule="auto"/>
      <w:ind w:left="10" w:hanging="10"/>
      <w:outlineLvl w:val="0"/>
    </w:pPr>
    <w:rPr>
      <w:rFonts w:ascii="Century Gothic" w:eastAsia="Century Gothic" w:hAnsi="Century Gothic" w:cs="Century Gothic"/>
      <w:b/>
      <w:color w:val="00808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8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846EC"/>
  </w:style>
  <w:style w:type="paragraph" w:styleId="Textedebulles">
    <w:name w:val="Balloon Text"/>
    <w:basedOn w:val="Normal"/>
    <w:link w:val="TextedebullesCar"/>
    <w:uiPriority w:val="99"/>
    <w:semiHidden/>
    <w:unhideWhenUsed/>
    <w:rsid w:val="00C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6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B1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AE0"/>
  </w:style>
  <w:style w:type="paragraph" w:styleId="Pieddepage">
    <w:name w:val="footer"/>
    <w:basedOn w:val="Normal"/>
    <w:link w:val="Pieddepag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AE0"/>
  </w:style>
  <w:style w:type="character" w:customStyle="1" w:styleId="Titre1Car">
    <w:name w:val="Titre 1 Car"/>
    <w:basedOn w:val="Policepardfaut"/>
    <w:link w:val="Titre1"/>
    <w:uiPriority w:val="9"/>
    <w:rsid w:val="00F251C7"/>
    <w:rPr>
      <w:rFonts w:ascii="Century Gothic" w:eastAsia="Century Gothic" w:hAnsi="Century Gothic" w:cs="Century Gothic"/>
      <w:b/>
      <w:color w:val="00808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ghu-par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hu-pari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.launay@ghu-pari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07689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hu-paris.fr/fr/pole-precarite" TargetMode="External"/><Relationship Id="rId10" Type="http://schemas.openxmlformats.org/officeDocument/2006/relationships/hyperlink" Target="http://www.ghu-paris.fr/fr/2019-ght-devient-ghu-pari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.launay@ghu-paris.fr" TargetMode="External"/><Relationship Id="rId14" Type="http://schemas.openxmlformats.org/officeDocument/2006/relationships/hyperlink" Target="https://www.ghu-paris.fr/fr/actualites/etre-medecin-au-ghu-paris-vide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hu-paris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ghu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43BB-0464-4B7E-BFDF-3309BF33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Sophie</dc:creator>
  <cp:lastModifiedBy>REY Mathilde</cp:lastModifiedBy>
  <cp:revision>2</cp:revision>
  <cp:lastPrinted>2023-02-08T15:31:00Z</cp:lastPrinted>
  <dcterms:created xsi:type="dcterms:W3CDTF">2024-10-17T14:30:00Z</dcterms:created>
  <dcterms:modified xsi:type="dcterms:W3CDTF">2024-10-17T14:30:00Z</dcterms:modified>
</cp:coreProperties>
</file>